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9C4" w:rsidRDefault="0015462A" w:rsidP="0015462A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541F0">
        <w:rPr>
          <w:rFonts w:eastAsia="Times New Roman"/>
          <w:sz w:val="24"/>
          <w:szCs w:val="24"/>
          <w:lang w:eastAsia="ru-RU"/>
        </w:rPr>
        <w:object w:dxaOrig="1187" w:dyaOrig="1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76.5pt" o:ole="">
            <v:imagedata r:id="rId5" o:title="" gain="1.5625" blacklevel="3932f" grayscale="t"/>
          </v:shape>
          <o:OLEObject Type="Embed" ProgID="CorelDRAW.Graphic.11" ShapeID="_x0000_i1025" DrawAspect="Content" ObjectID="_1847879429" r:id="rId6"/>
        </w:object>
      </w:r>
    </w:p>
    <w:p w:rsidR="0015462A" w:rsidRDefault="0015462A">
      <w:pPr>
        <w:rPr>
          <w:rFonts w:eastAsia="Times New Roman"/>
          <w:szCs w:val="24"/>
          <w:lang w:eastAsia="ru-RU"/>
        </w:rPr>
      </w:pP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4"/>
        </w:rPr>
        <w:t>МУНИЦИПАЛЬНОЕ ОБРАЗОВАНИЕ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4"/>
        </w:rPr>
        <w:t>ГОРОДСКОЙ ОКРУГ СУРГУТ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2"/>
        </w:rPr>
        <w:t>ХАНТЫ-МАНСИЙСКОГО АВТОНОМНОГО ОКРУГА – ЮГРЫ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18"/>
          <w:szCs w:val="24"/>
        </w:rPr>
      </w:pPr>
    </w:p>
    <w:p w:rsidR="00D026E1" w:rsidRPr="00D026E1" w:rsidRDefault="00D026E1" w:rsidP="00D026E1">
      <w:pPr>
        <w:spacing w:line="256" w:lineRule="auto"/>
        <w:ind w:firstLine="0"/>
        <w:jc w:val="center"/>
        <w:rPr>
          <w:rFonts w:eastAsia="Calibri"/>
          <w:b/>
          <w:sz w:val="26"/>
          <w:szCs w:val="26"/>
        </w:rPr>
      </w:pPr>
      <w:r w:rsidRPr="00D026E1">
        <w:rPr>
          <w:rFonts w:eastAsia="Calibri"/>
          <w:b/>
          <w:sz w:val="26"/>
          <w:szCs w:val="26"/>
        </w:rPr>
        <w:t>АДМИНИСТРАЦИЯ ГОРОДА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18"/>
          <w:szCs w:val="24"/>
        </w:rPr>
      </w:pP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0"/>
          <w:szCs w:val="24"/>
        </w:rPr>
      </w:pPr>
    </w:p>
    <w:p w:rsidR="00D026E1" w:rsidRPr="00D026E1" w:rsidRDefault="00394CA1" w:rsidP="00D026E1">
      <w:pPr>
        <w:spacing w:line="256" w:lineRule="auto"/>
        <w:ind w:firstLine="0"/>
        <w:jc w:val="center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>ПОСТАНОВЛЕНИЕ</w:t>
      </w:r>
    </w:p>
    <w:p w:rsidR="0015462A" w:rsidRPr="00394CA1" w:rsidRDefault="0015462A" w:rsidP="0015462A">
      <w:pPr>
        <w:rPr>
          <w:sz w:val="32"/>
        </w:rPr>
      </w:pPr>
    </w:p>
    <w:p w:rsidR="0015462A" w:rsidRPr="00394CA1" w:rsidRDefault="0015462A" w:rsidP="0015462A">
      <w:pPr>
        <w:rPr>
          <w:sz w:val="20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D026E1" w:rsidTr="00D026E1">
        <w:tc>
          <w:tcPr>
            <w:tcW w:w="137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580579">
            <w:pPr>
              <w:jc w:val="center"/>
              <w:rPr>
                <w:sz w:val="24"/>
                <w:szCs w:val="24"/>
                <w:lang w:eastAsia="ru-RU"/>
              </w:rPr>
            </w:pPr>
            <w:bookmarkStart w:id="0" w:name="dd"/>
            <w:bookmarkEnd w:id="0"/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580579">
            <w:pPr>
              <w:jc w:val="center"/>
              <w:rPr>
                <w:sz w:val="24"/>
                <w:szCs w:val="24"/>
                <w:lang w:eastAsia="ru-RU"/>
              </w:rPr>
            </w:pPr>
            <w:bookmarkStart w:id="1" w:name="mm"/>
            <w:bookmarkEnd w:id="1"/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5" w:type="dxa"/>
            <w:noWrap/>
            <w:hideMark/>
          </w:tcPr>
          <w:p w:rsidR="00D026E1" w:rsidRDefault="00D026E1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</w:tcPr>
          <w:p w:rsidR="00D026E1" w:rsidRDefault="00580579" w:rsidP="006D0C45">
            <w:pPr>
              <w:jc w:val="center"/>
              <w:rPr>
                <w:sz w:val="24"/>
                <w:szCs w:val="24"/>
                <w:lang w:eastAsia="ru-RU"/>
              </w:rPr>
            </w:pPr>
            <w:bookmarkStart w:id="2" w:name="yy"/>
            <w:bookmarkEnd w:id="2"/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8" w:type="dxa"/>
            <w:noWrap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noWrap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4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580579">
            <w:pPr>
              <w:jc w:val="center"/>
              <w:rPr>
                <w:sz w:val="24"/>
                <w:szCs w:val="24"/>
                <w:lang w:eastAsia="ru-RU"/>
              </w:rPr>
            </w:pPr>
            <w:bookmarkStart w:id="3" w:name="NumDoc"/>
            <w:bookmarkEnd w:id="3"/>
            <w:r>
              <w:rPr>
                <w:sz w:val="24"/>
                <w:szCs w:val="24"/>
                <w:lang w:eastAsia="ru-RU"/>
              </w:rPr>
              <w:t>8303</w:t>
            </w:r>
          </w:p>
        </w:tc>
      </w:tr>
    </w:tbl>
    <w:p w:rsidR="00DB7C0A" w:rsidRDefault="00DB7C0A" w:rsidP="00D026E1"/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</w:tblGrid>
      <w:tr w:rsidR="00173FEC" w:rsidRPr="00173FEC" w:rsidTr="00D67A52">
        <w:tc>
          <w:tcPr>
            <w:tcW w:w="4536" w:type="dxa"/>
          </w:tcPr>
          <w:p w:rsidR="00173FEC" w:rsidRPr="00173FEC" w:rsidRDefault="00173FEC" w:rsidP="00173FEC">
            <w:pPr>
              <w:keepNext/>
              <w:outlineLvl w:val="1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173FEC" w:rsidRPr="00173FEC" w:rsidRDefault="00173FEC" w:rsidP="00173FEC">
            <w:pPr>
              <w:keepNext/>
              <w:outlineLvl w:val="1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173FEC" w:rsidRPr="00173FEC" w:rsidRDefault="00173FEC" w:rsidP="00173FEC">
            <w:pPr>
              <w:keepNext/>
              <w:outlineLvl w:val="1"/>
              <w:rPr>
                <w:rFonts w:eastAsia="Times New Roman"/>
                <w:color w:val="000000"/>
                <w:sz w:val="28"/>
                <w:szCs w:val="28"/>
              </w:rPr>
            </w:pPr>
            <w:r w:rsidRPr="00173FEC">
              <w:rPr>
                <w:rFonts w:eastAsia="Times New Roman"/>
                <w:color w:val="000000"/>
                <w:sz w:val="28"/>
                <w:szCs w:val="28"/>
              </w:rPr>
              <w:t xml:space="preserve">Об исполнении бюджета </w:t>
            </w:r>
          </w:p>
          <w:p w:rsidR="00173FEC" w:rsidRPr="00173FEC" w:rsidRDefault="00173FEC" w:rsidP="00173FEC">
            <w:pPr>
              <w:keepNext/>
              <w:outlineLvl w:val="1"/>
              <w:rPr>
                <w:rFonts w:eastAsia="Times New Roman"/>
                <w:color w:val="000000"/>
                <w:sz w:val="28"/>
                <w:szCs w:val="28"/>
              </w:rPr>
            </w:pPr>
            <w:r w:rsidRPr="00173FEC">
              <w:rPr>
                <w:rFonts w:eastAsia="Times New Roman"/>
                <w:color w:val="000000"/>
                <w:sz w:val="28"/>
                <w:szCs w:val="28"/>
              </w:rPr>
              <w:t xml:space="preserve">городского округа Сургут </w:t>
            </w:r>
          </w:p>
          <w:p w:rsidR="00173FEC" w:rsidRPr="00173FEC" w:rsidRDefault="00173FEC" w:rsidP="00173FEC">
            <w:pPr>
              <w:keepNext/>
              <w:outlineLvl w:val="1"/>
              <w:rPr>
                <w:rFonts w:eastAsia="Times New Roman"/>
                <w:color w:val="000000"/>
                <w:sz w:val="28"/>
                <w:szCs w:val="28"/>
              </w:rPr>
            </w:pPr>
            <w:r w:rsidRPr="00173FEC">
              <w:rPr>
                <w:rFonts w:eastAsia="Times New Roman"/>
                <w:color w:val="000000"/>
                <w:sz w:val="28"/>
                <w:szCs w:val="28"/>
              </w:rPr>
              <w:t xml:space="preserve">Ханты-Мансийского </w:t>
            </w:r>
          </w:p>
          <w:p w:rsidR="00173FEC" w:rsidRPr="00173FEC" w:rsidRDefault="00173FEC" w:rsidP="00173FEC">
            <w:pPr>
              <w:keepNext/>
              <w:outlineLvl w:val="1"/>
              <w:rPr>
                <w:rFonts w:eastAsia="Times New Roman"/>
                <w:color w:val="000000"/>
                <w:sz w:val="28"/>
                <w:szCs w:val="28"/>
              </w:rPr>
            </w:pPr>
            <w:r w:rsidRPr="00173FEC">
              <w:rPr>
                <w:rFonts w:eastAsia="Times New Roman"/>
                <w:color w:val="000000"/>
                <w:sz w:val="28"/>
                <w:szCs w:val="28"/>
              </w:rPr>
              <w:t xml:space="preserve">автономного округа – Югры </w:t>
            </w:r>
          </w:p>
          <w:p w:rsidR="00173FEC" w:rsidRPr="00173FEC" w:rsidRDefault="00173FEC" w:rsidP="00173FEC">
            <w:pPr>
              <w:keepNext/>
              <w:outlineLvl w:val="1"/>
              <w:rPr>
                <w:rFonts w:eastAsia="Times New Roman"/>
                <w:color w:val="FF0000"/>
                <w:sz w:val="28"/>
                <w:szCs w:val="28"/>
              </w:rPr>
            </w:pPr>
            <w:r w:rsidRPr="00173FEC">
              <w:rPr>
                <w:rFonts w:eastAsia="Times New Roman"/>
                <w:color w:val="000000"/>
                <w:sz w:val="28"/>
                <w:szCs w:val="28"/>
              </w:rPr>
              <w:t>за 1 полугодие 2026 года</w:t>
            </w:r>
          </w:p>
        </w:tc>
      </w:tr>
    </w:tbl>
    <w:p w:rsidR="00173FEC" w:rsidRPr="00173FEC" w:rsidRDefault="00173FEC" w:rsidP="00173FEC">
      <w:pPr>
        <w:spacing w:after="160" w:line="259" w:lineRule="auto"/>
        <w:ind w:right="5102" w:firstLine="0"/>
        <w:jc w:val="left"/>
        <w:rPr>
          <w:rFonts w:ascii="Calibri" w:eastAsia="Calibri" w:hAnsi="Calibri"/>
          <w:color w:val="FF0000"/>
        </w:rPr>
      </w:pPr>
    </w:p>
    <w:p w:rsidR="00173FEC" w:rsidRPr="00173FEC" w:rsidRDefault="00173FEC" w:rsidP="00173FEC">
      <w:pPr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 w:rsidRPr="00173FEC">
        <w:rPr>
          <w:rFonts w:eastAsia="Times New Roman"/>
          <w:color w:val="000000"/>
          <w:lang w:eastAsia="ru-RU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</w:t>
      </w:r>
      <w:r w:rsidRPr="00173FEC">
        <w:rPr>
          <w:rFonts w:eastAsia="Times New Roman"/>
          <w:color w:val="000000"/>
          <w:lang w:val="en-US" w:eastAsia="ru-RU"/>
        </w:rPr>
        <w:t>IV</w:t>
      </w:r>
      <w:r w:rsidRPr="00173FEC">
        <w:rPr>
          <w:rFonts w:eastAsia="Times New Roman"/>
          <w:color w:val="000000"/>
          <w:lang w:eastAsia="ru-RU"/>
        </w:rPr>
        <w:t xml:space="preserve"> ДГ,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города»: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 xml:space="preserve">1. Утвердить отчет об исполнении бюджета городского округа Сургут Ханты-Мансийского автономного округа – Югры за 1 полугодие 2026 года              по доходам в сумме </w:t>
      </w:r>
      <w:r w:rsidRPr="00173FEC">
        <w:rPr>
          <w:rFonts w:eastAsia="Calibri"/>
        </w:rPr>
        <w:t xml:space="preserve">21 785 394 143,10 </w:t>
      </w:r>
      <w:r w:rsidRPr="00173FEC">
        <w:rPr>
          <w:rFonts w:eastAsia="Calibri"/>
          <w:color w:val="000000"/>
        </w:rPr>
        <w:t xml:space="preserve">рублей, по расходам в сумме                         23 248 754 091,69 рублей, с дефицитом в сумме </w:t>
      </w:r>
      <w:r w:rsidRPr="00173FEC">
        <w:rPr>
          <w:rFonts w:eastAsia="Calibri"/>
          <w:bCs/>
        </w:rPr>
        <w:t>1 463 359 948,59</w:t>
      </w:r>
      <w:r w:rsidRPr="00173FEC">
        <w:rPr>
          <w:rFonts w:eastAsia="Calibri"/>
        </w:rPr>
        <w:t xml:space="preserve"> </w:t>
      </w:r>
      <w:r w:rsidRPr="00173FEC">
        <w:rPr>
          <w:rFonts w:eastAsia="Calibri"/>
          <w:color w:val="000000"/>
        </w:rPr>
        <w:t>рублей в следующем составе: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>- доходы бюджета городского округа Сургут Ханты-Мансийского автономного округа – Югры по кодам классификации доходов бюджетов               за 1 полугодие 2026 года согласно приложению 1;</w:t>
      </w:r>
    </w:p>
    <w:p w:rsidR="00173FEC" w:rsidRPr="00173FEC" w:rsidRDefault="00173FEC" w:rsidP="00173FEC">
      <w:pPr>
        <w:spacing w:line="259" w:lineRule="auto"/>
        <w:rPr>
          <w:rFonts w:eastAsia="Calibri"/>
        </w:rPr>
      </w:pPr>
      <w:r w:rsidRPr="00173FEC">
        <w:rPr>
          <w:rFonts w:eastAsia="Calibri"/>
        </w:rPr>
        <w:t xml:space="preserve">- источники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</w:t>
      </w:r>
      <w:r w:rsidRPr="00173FEC">
        <w:rPr>
          <w:rFonts w:eastAsia="Calibri"/>
          <w:color w:val="000000"/>
        </w:rPr>
        <w:t xml:space="preserve">1 полугодие 2026 года </w:t>
      </w:r>
      <w:r w:rsidRPr="00173FEC">
        <w:rPr>
          <w:rFonts w:eastAsia="Calibri"/>
        </w:rPr>
        <w:t>согласно приложению 2;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lastRenderedPageBreak/>
        <w:t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за 1 полугодие 2026 года согласно приложению 3;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за 1 полугодие 2026 года согласно приложению 4;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>- расходы бюджета городского округа Сургут Ханты-Мансийского автономного округа – Югры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за 1 полугодие 2026 года согласно приложению 5;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>- отчет об использовании бюджетных ассигнований резервного фонда Администрации города за 1 полугодие 2026 года согласно приложению 6;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>- отчет об использовании средств дорожного фонда муниципального образования городской округ Сургут Ханты-Мансийского автономного округа – Югры за 1 полугодие 2026 года согласно приложению 7;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>- отчет об исполнении бюджетных ассигнований, направленных на предоставление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1 полугодие 2026 года согласно приложению 8;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lang w:eastAsia="ru-RU"/>
        </w:rPr>
        <w:t xml:space="preserve">- </w:t>
      </w:r>
      <w:r w:rsidRPr="00173FEC">
        <w:rPr>
          <w:rFonts w:eastAsia="Calibri"/>
          <w:color w:val="000000"/>
        </w:rPr>
        <w:t xml:space="preserve">отчет об исполнении бюджетных ассигнований, направленных на предоставление из бюджета городского округа Сургут Ханты-Мансийского автономного округа – Югры субсидий некоммерческим организациям, не являющимися муниципальными учреждениями за 1 полугодие 2026 года согласно </w:t>
      </w:r>
      <w:r w:rsidRPr="00173FEC">
        <w:rPr>
          <w:rFonts w:eastAsia="Calibri"/>
          <w:lang w:eastAsia="ru-RU"/>
        </w:rPr>
        <w:t>приложению 9.</w:t>
      </w:r>
    </w:p>
    <w:p w:rsidR="00173FEC" w:rsidRPr="00173FEC" w:rsidRDefault="00173FEC" w:rsidP="00173FEC">
      <w:pPr>
        <w:tabs>
          <w:tab w:val="left" w:pos="851"/>
          <w:tab w:val="left" w:pos="993"/>
        </w:tabs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173FEC" w:rsidRPr="00173FEC" w:rsidRDefault="00173FEC" w:rsidP="00173FEC">
      <w:pPr>
        <w:spacing w:line="259" w:lineRule="auto"/>
        <w:rPr>
          <w:rFonts w:eastAsia="Calibri"/>
          <w:color w:val="000000"/>
        </w:rPr>
      </w:pPr>
      <w:r w:rsidRPr="00173FEC">
        <w:rPr>
          <w:rFonts w:eastAsia="Calibri"/>
          <w:color w:val="000000"/>
        </w:rPr>
        <w:t xml:space="preserve">3. </w:t>
      </w:r>
      <w:r w:rsidRPr="00173FEC">
        <w:rPr>
          <w:rFonts w:eastAsia="Calibri"/>
          <w:color w:val="000000"/>
          <w:lang w:eastAsia="ru-RU"/>
        </w:rPr>
        <w:t xml:space="preserve">Муниципальному казенному учреждению «Наш город» </w:t>
      </w:r>
      <w:r w:rsidRPr="00173FEC">
        <w:rPr>
          <w:rFonts w:eastAsia="Calibri"/>
          <w:lang w:eastAsia="ru-RU"/>
        </w:rPr>
        <w:t xml:space="preserve">опубликовать </w:t>
      </w:r>
      <w:r w:rsidRPr="00173FEC">
        <w:rPr>
          <w:rFonts w:eastAsia="Calibri"/>
        </w:rPr>
        <w:t xml:space="preserve">(разместить) настоящее постановление в сетевом издании «Официальные документы города Сургута»: </w:t>
      </w:r>
      <w:r w:rsidRPr="00173FEC">
        <w:rPr>
          <w:rFonts w:eastAsia="Calibri"/>
          <w:lang w:val="en-US"/>
        </w:rPr>
        <w:t>DOCSURGUT</w:t>
      </w:r>
      <w:r w:rsidRPr="00173FEC">
        <w:rPr>
          <w:rFonts w:eastAsia="Calibri"/>
        </w:rPr>
        <w:t>.</w:t>
      </w:r>
      <w:r w:rsidRPr="00173FEC">
        <w:rPr>
          <w:rFonts w:eastAsia="Calibri"/>
          <w:lang w:val="en-US"/>
        </w:rPr>
        <w:t>RU</w:t>
      </w:r>
      <w:r w:rsidRPr="00173FEC">
        <w:rPr>
          <w:rFonts w:eastAsia="Calibri"/>
        </w:rPr>
        <w:t>.</w:t>
      </w:r>
    </w:p>
    <w:p w:rsidR="00173FEC" w:rsidRPr="00173FEC" w:rsidRDefault="00173FEC" w:rsidP="00173FEC">
      <w:pPr>
        <w:spacing w:after="160" w:line="259" w:lineRule="auto"/>
        <w:ind w:firstLine="0"/>
        <w:rPr>
          <w:rFonts w:eastAsia="Calibri"/>
          <w:color w:val="000000"/>
        </w:rPr>
      </w:pPr>
      <w:bookmarkStart w:id="4" w:name="_GoBack"/>
      <w:bookmarkEnd w:id="4"/>
    </w:p>
    <w:p w:rsidR="00173FEC" w:rsidRPr="00173FEC" w:rsidRDefault="00173FEC" w:rsidP="00173FEC">
      <w:pPr>
        <w:spacing w:after="160" w:line="259" w:lineRule="auto"/>
        <w:ind w:firstLine="0"/>
        <w:rPr>
          <w:rFonts w:eastAsia="Calibri"/>
          <w:color w:val="000000"/>
        </w:rPr>
      </w:pPr>
    </w:p>
    <w:p w:rsidR="0015462A" w:rsidRPr="0015462A" w:rsidRDefault="00173FEC" w:rsidP="00BA0257">
      <w:pPr>
        <w:spacing w:after="160" w:line="259" w:lineRule="auto"/>
        <w:ind w:firstLine="0"/>
      </w:pPr>
      <w:r w:rsidRPr="00173FEC">
        <w:rPr>
          <w:rFonts w:eastAsia="Calibri"/>
          <w:color w:val="000000"/>
        </w:rPr>
        <w:t xml:space="preserve">Заместитель Главы города                                                                    И.В. </w:t>
      </w:r>
      <w:proofErr w:type="spellStart"/>
      <w:r w:rsidRPr="00173FEC">
        <w:rPr>
          <w:rFonts w:eastAsia="Calibri"/>
          <w:color w:val="000000"/>
        </w:rPr>
        <w:t>Пустовая</w:t>
      </w:r>
      <w:proofErr w:type="spellEnd"/>
    </w:p>
    <w:sectPr w:rsidR="0015462A" w:rsidRPr="0015462A" w:rsidSect="00DB7C0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62A"/>
    <w:rsid w:val="00012D47"/>
    <w:rsid w:val="0001461E"/>
    <w:rsid w:val="0001650F"/>
    <w:rsid w:val="000225F8"/>
    <w:rsid w:val="0003019D"/>
    <w:rsid w:val="00037A25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91AD6"/>
    <w:rsid w:val="00094923"/>
    <w:rsid w:val="000A24F8"/>
    <w:rsid w:val="000A3462"/>
    <w:rsid w:val="000A3DC6"/>
    <w:rsid w:val="000B214F"/>
    <w:rsid w:val="000B23CF"/>
    <w:rsid w:val="000B5A6F"/>
    <w:rsid w:val="000C0E70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70FF"/>
    <w:rsid w:val="00136184"/>
    <w:rsid w:val="00142A1E"/>
    <w:rsid w:val="00143E2B"/>
    <w:rsid w:val="001462C7"/>
    <w:rsid w:val="00146E34"/>
    <w:rsid w:val="00150648"/>
    <w:rsid w:val="00150865"/>
    <w:rsid w:val="00152FE3"/>
    <w:rsid w:val="0015462A"/>
    <w:rsid w:val="0016360D"/>
    <w:rsid w:val="00166EBD"/>
    <w:rsid w:val="00173FEC"/>
    <w:rsid w:val="00180D67"/>
    <w:rsid w:val="0018756C"/>
    <w:rsid w:val="00194AC3"/>
    <w:rsid w:val="001A0823"/>
    <w:rsid w:val="001A19D6"/>
    <w:rsid w:val="001A7BAD"/>
    <w:rsid w:val="001B1DA2"/>
    <w:rsid w:val="001B2FDE"/>
    <w:rsid w:val="001B6AD2"/>
    <w:rsid w:val="001C193B"/>
    <w:rsid w:val="001C2447"/>
    <w:rsid w:val="001C55D0"/>
    <w:rsid w:val="001E3158"/>
    <w:rsid w:val="001F1C73"/>
    <w:rsid w:val="001F1CBB"/>
    <w:rsid w:val="001F414B"/>
    <w:rsid w:val="00201182"/>
    <w:rsid w:val="00201367"/>
    <w:rsid w:val="002039CE"/>
    <w:rsid w:val="00207DED"/>
    <w:rsid w:val="00215CE4"/>
    <w:rsid w:val="00217313"/>
    <w:rsid w:val="0022555F"/>
    <w:rsid w:val="0023330D"/>
    <w:rsid w:val="0023419C"/>
    <w:rsid w:val="00240B86"/>
    <w:rsid w:val="002427C2"/>
    <w:rsid w:val="0024326F"/>
    <w:rsid w:val="00246039"/>
    <w:rsid w:val="00256DCF"/>
    <w:rsid w:val="00257A72"/>
    <w:rsid w:val="002628E9"/>
    <w:rsid w:val="002631C4"/>
    <w:rsid w:val="002724D2"/>
    <w:rsid w:val="00283751"/>
    <w:rsid w:val="00296400"/>
    <w:rsid w:val="002A1018"/>
    <w:rsid w:val="002A60BF"/>
    <w:rsid w:val="002A6B7A"/>
    <w:rsid w:val="002B287B"/>
    <w:rsid w:val="002C6FAB"/>
    <w:rsid w:val="002D3020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94CA1"/>
    <w:rsid w:val="003A0285"/>
    <w:rsid w:val="003B4DE7"/>
    <w:rsid w:val="003B5EB8"/>
    <w:rsid w:val="003B6FF4"/>
    <w:rsid w:val="003C5ADF"/>
    <w:rsid w:val="003D6085"/>
    <w:rsid w:val="003E200F"/>
    <w:rsid w:val="003E5498"/>
    <w:rsid w:val="003E57A0"/>
    <w:rsid w:val="003E5A07"/>
    <w:rsid w:val="003E6727"/>
    <w:rsid w:val="003F570C"/>
    <w:rsid w:val="003F5AA7"/>
    <w:rsid w:val="00403C74"/>
    <w:rsid w:val="00404426"/>
    <w:rsid w:val="00412238"/>
    <w:rsid w:val="00423810"/>
    <w:rsid w:val="00423CB6"/>
    <w:rsid w:val="00427513"/>
    <w:rsid w:val="00433061"/>
    <w:rsid w:val="004424CE"/>
    <w:rsid w:val="004443BB"/>
    <w:rsid w:val="00445905"/>
    <w:rsid w:val="00446806"/>
    <w:rsid w:val="00450BAE"/>
    <w:rsid w:val="004575FA"/>
    <w:rsid w:val="00471B26"/>
    <w:rsid w:val="00471EB1"/>
    <w:rsid w:val="00480D74"/>
    <w:rsid w:val="00480FD5"/>
    <w:rsid w:val="004862B5"/>
    <w:rsid w:val="004936DF"/>
    <w:rsid w:val="004946F1"/>
    <w:rsid w:val="004A6334"/>
    <w:rsid w:val="004A6FDD"/>
    <w:rsid w:val="004C65FD"/>
    <w:rsid w:val="004D72DA"/>
    <w:rsid w:val="004E377E"/>
    <w:rsid w:val="004F2BC7"/>
    <w:rsid w:val="004F48FF"/>
    <w:rsid w:val="00501AFF"/>
    <w:rsid w:val="005028B4"/>
    <w:rsid w:val="0050771A"/>
    <w:rsid w:val="005207E9"/>
    <w:rsid w:val="00522385"/>
    <w:rsid w:val="00530438"/>
    <w:rsid w:val="00541FEE"/>
    <w:rsid w:val="00543246"/>
    <w:rsid w:val="00547564"/>
    <w:rsid w:val="00552100"/>
    <w:rsid w:val="00562CD3"/>
    <w:rsid w:val="00563DBB"/>
    <w:rsid w:val="00574658"/>
    <w:rsid w:val="0057631E"/>
    <w:rsid w:val="00580579"/>
    <w:rsid w:val="005842FC"/>
    <w:rsid w:val="00590F30"/>
    <w:rsid w:val="005946E3"/>
    <w:rsid w:val="00597B83"/>
    <w:rsid w:val="005A1DD1"/>
    <w:rsid w:val="005A6E27"/>
    <w:rsid w:val="005A6E7E"/>
    <w:rsid w:val="005B36F5"/>
    <w:rsid w:val="005D39F0"/>
    <w:rsid w:val="005D46BA"/>
    <w:rsid w:val="005D566B"/>
    <w:rsid w:val="005F5DCB"/>
    <w:rsid w:val="005F7D40"/>
    <w:rsid w:val="00600DB2"/>
    <w:rsid w:val="00613BEB"/>
    <w:rsid w:val="00617371"/>
    <w:rsid w:val="00634281"/>
    <w:rsid w:val="0064311E"/>
    <w:rsid w:val="00656630"/>
    <w:rsid w:val="006610C2"/>
    <w:rsid w:val="00671431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6D6A"/>
    <w:rsid w:val="006D0C45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660B"/>
    <w:rsid w:val="00774CC6"/>
    <w:rsid w:val="00780B66"/>
    <w:rsid w:val="007863E5"/>
    <w:rsid w:val="007921CD"/>
    <w:rsid w:val="00795CDF"/>
    <w:rsid w:val="007A332F"/>
    <w:rsid w:val="007A6017"/>
    <w:rsid w:val="007B0849"/>
    <w:rsid w:val="007B29B8"/>
    <w:rsid w:val="007B4939"/>
    <w:rsid w:val="007B5FDD"/>
    <w:rsid w:val="007C23D2"/>
    <w:rsid w:val="007E7291"/>
    <w:rsid w:val="007F4092"/>
    <w:rsid w:val="007F4E39"/>
    <w:rsid w:val="008037C5"/>
    <w:rsid w:val="0082047D"/>
    <w:rsid w:val="008237DD"/>
    <w:rsid w:val="00825CBD"/>
    <w:rsid w:val="00825F17"/>
    <w:rsid w:val="0083215D"/>
    <w:rsid w:val="008321EC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1557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24284"/>
    <w:rsid w:val="00934CE0"/>
    <w:rsid w:val="00935763"/>
    <w:rsid w:val="00942A66"/>
    <w:rsid w:val="009456A9"/>
    <w:rsid w:val="0095669E"/>
    <w:rsid w:val="00962FFB"/>
    <w:rsid w:val="00963636"/>
    <w:rsid w:val="00967F2F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C4074"/>
    <w:rsid w:val="009C413A"/>
    <w:rsid w:val="009C5725"/>
    <w:rsid w:val="009D224A"/>
    <w:rsid w:val="009E0C64"/>
    <w:rsid w:val="009E606A"/>
    <w:rsid w:val="009E6DDB"/>
    <w:rsid w:val="00A01217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3A3F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95635"/>
    <w:rsid w:val="00A97694"/>
    <w:rsid w:val="00AA1D80"/>
    <w:rsid w:val="00AA26C9"/>
    <w:rsid w:val="00AA451C"/>
    <w:rsid w:val="00AA5774"/>
    <w:rsid w:val="00AB0E9F"/>
    <w:rsid w:val="00AB4B7E"/>
    <w:rsid w:val="00AC18EE"/>
    <w:rsid w:val="00AE03D1"/>
    <w:rsid w:val="00AE4CA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6008F"/>
    <w:rsid w:val="00B605DF"/>
    <w:rsid w:val="00B62765"/>
    <w:rsid w:val="00B64C28"/>
    <w:rsid w:val="00B81982"/>
    <w:rsid w:val="00B8731C"/>
    <w:rsid w:val="00B878DB"/>
    <w:rsid w:val="00B953F9"/>
    <w:rsid w:val="00B97904"/>
    <w:rsid w:val="00BA0257"/>
    <w:rsid w:val="00BA21FE"/>
    <w:rsid w:val="00BB7345"/>
    <w:rsid w:val="00BC1161"/>
    <w:rsid w:val="00BC1A76"/>
    <w:rsid w:val="00BC392D"/>
    <w:rsid w:val="00BD52D3"/>
    <w:rsid w:val="00BE5025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85FF7"/>
    <w:rsid w:val="00C90969"/>
    <w:rsid w:val="00C97242"/>
    <w:rsid w:val="00CA27B1"/>
    <w:rsid w:val="00CA39DB"/>
    <w:rsid w:val="00CA4539"/>
    <w:rsid w:val="00CB2467"/>
    <w:rsid w:val="00CB3ACF"/>
    <w:rsid w:val="00CC379C"/>
    <w:rsid w:val="00CC7516"/>
    <w:rsid w:val="00CE06C0"/>
    <w:rsid w:val="00CE3A43"/>
    <w:rsid w:val="00CE3C25"/>
    <w:rsid w:val="00D026E1"/>
    <w:rsid w:val="00D031CF"/>
    <w:rsid w:val="00D0352E"/>
    <w:rsid w:val="00D05558"/>
    <w:rsid w:val="00D05D1D"/>
    <w:rsid w:val="00D073BD"/>
    <w:rsid w:val="00D11CF8"/>
    <w:rsid w:val="00D14933"/>
    <w:rsid w:val="00D20A0D"/>
    <w:rsid w:val="00D2397E"/>
    <w:rsid w:val="00D24122"/>
    <w:rsid w:val="00D31BC4"/>
    <w:rsid w:val="00D41E60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A0C54"/>
    <w:rsid w:val="00DB7C0A"/>
    <w:rsid w:val="00DC1552"/>
    <w:rsid w:val="00DC2559"/>
    <w:rsid w:val="00DC491A"/>
    <w:rsid w:val="00DD221D"/>
    <w:rsid w:val="00DD4B68"/>
    <w:rsid w:val="00DD75D8"/>
    <w:rsid w:val="00DE0D5A"/>
    <w:rsid w:val="00DE6C13"/>
    <w:rsid w:val="00DF515C"/>
    <w:rsid w:val="00DF7FF2"/>
    <w:rsid w:val="00E02B81"/>
    <w:rsid w:val="00E03358"/>
    <w:rsid w:val="00E035F4"/>
    <w:rsid w:val="00E076D9"/>
    <w:rsid w:val="00E07DC5"/>
    <w:rsid w:val="00E20909"/>
    <w:rsid w:val="00E26305"/>
    <w:rsid w:val="00E27646"/>
    <w:rsid w:val="00E301AE"/>
    <w:rsid w:val="00E30C42"/>
    <w:rsid w:val="00E3265D"/>
    <w:rsid w:val="00E50AA3"/>
    <w:rsid w:val="00E56C5C"/>
    <w:rsid w:val="00E56D35"/>
    <w:rsid w:val="00E6792D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4B7"/>
    <w:rsid w:val="00F30F08"/>
    <w:rsid w:val="00F336F7"/>
    <w:rsid w:val="00F36690"/>
    <w:rsid w:val="00F41C46"/>
    <w:rsid w:val="00F42E53"/>
    <w:rsid w:val="00F43E96"/>
    <w:rsid w:val="00F45362"/>
    <w:rsid w:val="00F53BE9"/>
    <w:rsid w:val="00F57B40"/>
    <w:rsid w:val="00F61BC9"/>
    <w:rsid w:val="00F76005"/>
    <w:rsid w:val="00F80FAF"/>
    <w:rsid w:val="00F94708"/>
    <w:rsid w:val="00F95B46"/>
    <w:rsid w:val="00F9711D"/>
    <w:rsid w:val="00FA3FF1"/>
    <w:rsid w:val="00FA4D36"/>
    <w:rsid w:val="00FB1509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368B65"/>
  <w15:chartTrackingRefBased/>
  <w15:docId w15:val="{4F3B1400-CCA0-41C7-A6C6-1A0216B0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6E1"/>
    <w:pPr>
      <w:ind w:firstLine="0"/>
      <w:jc w:val="left"/>
    </w:pPr>
    <w:rPr>
      <w:rFonts w:eastAsia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173FEC"/>
    <w:pPr>
      <w:ind w:firstLine="0"/>
      <w:jc w:val="left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4345-6E93-4AE5-8675-3E9AC070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Вершинина Мария Игоревна</cp:lastModifiedBy>
  <cp:revision>5</cp:revision>
  <dcterms:created xsi:type="dcterms:W3CDTF">2021-08-24T12:07:00Z</dcterms:created>
  <dcterms:modified xsi:type="dcterms:W3CDTF">2026-08-10T10:04:00Z</dcterms:modified>
</cp:coreProperties>
</file>